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8F" w:rsidRPr="00C0278F" w:rsidRDefault="00C0278F" w:rsidP="00C0278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EC5300"/>
          <w:lang w:eastAsia="ru-RU"/>
        </w:rPr>
      </w:pPr>
      <w:r w:rsidRPr="00C0278F">
        <w:rPr>
          <w:rFonts w:ascii="Arial" w:eastAsia="Times New Roman" w:hAnsi="Arial" w:cs="Arial"/>
          <w:caps/>
          <w:color w:val="EC5300"/>
          <w:lang w:eastAsia="ru-RU"/>
        </w:rPr>
        <w:t>ПРИМЕР РЕШЕНИЯ ТРАНСПОРТНОЙ ЗАДАЧИ В EXCEL</w:t>
      </w:r>
    </w:p>
    <w:p w:rsidR="00C0278F" w:rsidRPr="00C0278F" w:rsidRDefault="00C0278F" w:rsidP="00C027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Предприятия А</w:t>
      </w:r>
      <w:proofErr w:type="gramStart"/>
      <w:r w:rsidRPr="00C0278F">
        <w:rPr>
          <w:rFonts w:ascii="Arial" w:eastAsia="Times New Roman" w:hAnsi="Arial" w:cs="Arial"/>
          <w:color w:val="000000"/>
          <w:lang w:eastAsia="ru-RU"/>
        </w:rPr>
        <w:t>1</w:t>
      </w:r>
      <w:proofErr w:type="gramEnd"/>
      <w:r w:rsidRPr="00C0278F">
        <w:rPr>
          <w:rFonts w:ascii="Arial" w:eastAsia="Times New Roman" w:hAnsi="Arial" w:cs="Arial"/>
          <w:color w:val="000000"/>
          <w:lang w:eastAsia="ru-RU"/>
        </w:rPr>
        <w:t>, А2, А3 и А4 производят однородную продукцию а1, а2, а3 и а4, соответственно. В условных единицах – 246, 186, 196 и 197. Затем товар поступает в пять пунктов назначения: В</w:t>
      </w:r>
      <w:proofErr w:type="gramStart"/>
      <w:r w:rsidRPr="00C0278F">
        <w:rPr>
          <w:rFonts w:ascii="Arial" w:eastAsia="Times New Roman" w:hAnsi="Arial" w:cs="Arial"/>
          <w:color w:val="000000"/>
          <w:lang w:eastAsia="ru-RU"/>
        </w:rPr>
        <w:t>1</w:t>
      </w:r>
      <w:proofErr w:type="gramEnd"/>
      <w:r w:rsidRPr="00C0278F">
        <w:rPr>
          <w:rFonts w:ascii="Arial" w:eastAsia="Times New Roman" w:hAnsi="Arial" w:cs="Arial"/>
          <w:color w:val="000000"/>
          <w:lang w:eastAsia="ru-RU"/>
        </w:rPr>
        <w:t>, В2, В3, В4 и В5. Это потребители продукции. Они готовы ежедневно принимать 136, 171, 71, 261 и 186 единиц товара.</w:t>
      </w:r>
    </w:p>
    <w:p w:rsidR="00C0278F" w:rsidRPr="00C0278F" w:rsidRDefault="00C0278F" w:rsidP="00C027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Стоимость перевозки единицы продукции с учетом удаленности от пункта назначения:</w:t>
      </w:r>
    </w:p>
    <w:tbl>
      <w:tblPr>
        <w:tblW w:w="107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  <w:gridCol w:w="1017"/>
        <w:gridCol w:w="1017"/>
        <w:gridCol w:w="1017"/>
        <w:gridCol w:w="927"/>
        <w:gridCol w:w="1017"/>
        <w:gridCol w:w="2313"/>
      </w:tblGrid>
      <w:tr w:rsidR="00C0278F" w:rsidRPr="00C0278F" w:rsidTr="00C027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31869B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C0278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Производители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31869B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C0278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Потребители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31869B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C0278F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Объем производства</w:t>
            </w:r>
          </w:p>
        </w:tc>
      </w:tr>
      <w:tr w:rsidR="00C0278F" w:rsidRPr="00C0278F" w:rsidTr="00C027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Start"/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Start"/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Start"/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В5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0278F" w:rsidRPr="00C0278F" w:rsidTr="00C027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proofErr w:type="gramStart"/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3,35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4,65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246</w:t>
            </w:r>
          </w:p>
        </w:tc>
      </w:tr>
      <w:tr w:rsidR="00C0278F" w:rsidRPr="00C0278F" w:rsidTr="00C027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proofErr w:type="gramStart"/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4,55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</w:tr>
      <w:tr w:rsidR="00C0278F" w:rsidRPr="00C0278F" w:rsidTr="00C027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196</w:t>
            </w:r>
          </w:p>
        </w:tc>
      </w:tr>
      <w:tr w:rsidR="00C0278F" w:rsidRPr="00C0278F" w:rsidTr="00C027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proofErr w:type="gramStart"/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AFAF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197</w:t>
            </w:r>
          </w:p>
        </w:tc>
      </w:tr>
      <w:tr w:rsidR="00C0278F" w:rsidRPr="00C0278F" w:rsidTr="00C027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Объем 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278F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C0278F" w:rsidRPr="00C0278F" w:rsidRDefault="00C0278F" w:rsidP="00C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0278F" w:rsidRPr="00C0278F" w:rsidRDefault="00C0278F" w:rsidP="00C027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Задача: минимизировать транспортные расходы по перевозке продукции.</w:t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Проверим, является ли модель транспортной задачи сбалансированной. Для этого все количество производимого товара сравним с суммарным объемом потребности в продукции: 246 + 186 + 196 + 197 = 136 + 171 + 71 + 261 + 186. Вывод – модель сбалансированная.</w:t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Сформулируем ограничения: объем перевозимой продукции не может быть отрицательным и весь товар должен быть доставлен к пунктам назначения (т.к. модель сбалансированная).</w:t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 xml:space="preserve">Введем стоимость перевозки единицы продукции в рабочие ячейки </w:t>
      </w:r>
      <w:proofErr w:type="spellStart"/>
      <w:r w:rsidRPr="00C0278F">
        <w:rPr>
          <w:rFonts w:ascii="Arial" w:eastAsia="Times New Roman" w:hAnsi="Arial" w:cs="Arial"/>
          <w:color w:val="000000"/>
          <w:lang w:eastAsia="ru-RU"/>
        </w:rPr>
        <w:t>Excel</w:t>
      </w:r>
      <w:proofErr w:type="spellEnd"/>
      <w:r w:rsidRPr="00C0278F">
        <w:rPr>
          <w:rFonts w:ascii="Arial" w:eastAsia="Times New Roman" w:hAnsi="Arial" w:cs="Arial"/>
          <w:color w:val="000000"/>
          <w:lang w:eastAsia="ru-RU"/>
        </w:rPr>
        <w:t>.</w:t>
      </w:r>
    </w:p>
    <w:p w:rsidR="00C0278F" w:rsidRPr="00C0278F" w:rsidRDefault="00C0278F" w:rsidP="00C0278F">
      <w:pPr>
        <w:shd w:val="clear" w:color="auto" w:fill="FFFFFF"/>
        <w:spacing w:after="0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319270" cy="1313180"/>
            <wp:effectExtent l="19050" t="0" r="5080" b="0"/>
            <wp:docPr id="1" name="Рисунок 1" descr="Стоимость перевоз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имость перевоз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Введем формулы для расчета суммарной потребности в товаре. Это будет первое ограничение.</w:t>
      </w:r>
    </w:p>
    <w:p w:rsidR="00C0278F" w:rsidRPr="00C0278F" w:rsidRDefault="00C0278F" w:rsidP="00C0278F">
      <w:pPr>
        <w:shd w:val="clear" w:color="auto" w:fill="FFFFFF"/>
        <w:spacing w:after="0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095115" cy="1167130"/>
            <wp:effectExtent l="19050" t="0" r="635" b="0"/>
            <wp:docPr id="2" name="Рисунок 2" descr="Формулы потреб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ы потребност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Введем формулы для расчета суммарного объема производства. Это будет второе ограничение.</w:t>
      </w:r>
    </w:p>
    <w:p w:rsidR="00C0278F" w:rsidRPr="00C0278F" w:rsidRDefault="00C0278F" w:rsidP="00C0278F">
      <w:pPr>
        <w:shd w:val="clear" w:color="auto" w:fill="FFFFFF"/>
        <w:spacing w:after="0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864100" cy="1167130"/>
            <wp:effectExtent l="19050" t="0" r="0" b="0"/>
            <wp:docPr id="3" name="Рисунок 3" descr="Формулы производ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ы производства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Вносим известные значения потребности в товаре и объема производства.</w:t>
      </w:r>
    </w:p>
    <w:p w:rsidR="00C0278F" w:rsidRPr="00C0278F" w:rsidRDefault="00C0278F" w:rsidP="00C0278F">
      <w:pPr>
        <w:shd w:val="clear" w:color="auto" w:fill="FFFFFF"/>
        <w:spacing w:after="0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5389245" cy="1517650"/>
            <wp:effectExtent l="19050" t="0" r="1905" b="0"/>
            <wp:docPr id="4" name="Рисунок 4" descr="Знач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чения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0278F">
        <w:rPr>
          <w:rFonts w:ascii="Arial" w:eastAsia="Times New Roman" w:hAnsi="Arial" w:cs="Arial"/>
          <w:color w:val="000000"/>
          <w:lang w:eastAsia="ru-RU"/>
        </w:rPr>
        <w:t>Вводим формулу целевой функции СУММПРОИЗВ(B3:</w:t>
      </w:r>
      <w:proofErr w:type="gramEnd"/>
      <w:r w:rsidRPr="00C0278F">
        <w:rPr>
          <w:rFonts w:ascii="Arial" w:eastAsia="Times New Roman" w:hAnsi="Arial" w:cs="Arial"/>
          <w:color w:val="000000"/>
          <w:lang w:eastAsia="ru-RU"/>
        </w:rPr>
        <w:t>F6; B9:F12), где первый массив (B3:</w:t>
      </w:r>
      <w:proofErr w:type="gramStart"/>
      <w:r w:rsidRPr="00C0278F">
        <w:rPr>
          <w:rFonts w:ascii="Arial" w:eastAsia="Times New Roman" w:hAnsi="Arial" w:cs="Arial"/>
          <w:color w:val="000000"/>
          <w:lang w:eastAsia="ru-RU"/>
        </w:rPr>
        <w:t>F6) – стоимость единицы перевозки товаров.</w:t>
      </w:r>
      <w:proofErr w:type="gramEnd"/>
      <w:r w:rsidRPr="00C0278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C0278F">
        <w:rPr>
          <w:rFonts w:ascii="Arial" w:eastAsia="Times New Roman" w:hAnsi="Arial" w:cs="Arial"/>
          <w:color w:val="000000"/>
          <w:lang w:eastAsia="ru-RU"/>
        </w:rPr>
        <w:t>Второй (B9:F12) – искомые значения транспортных расходов.</w:t>
      </w:r>
      <w:proofErr w:type="gramEnd"/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 xml:space="preserve">Вызываем команду «Поиск решения» на закладке «Данные» (если там нет данного инструмента, то его нужно подключить в настройках </w:t>
      </w:r>
      <w:proofErr w:type="spellStart"/>
      <w:r w:rsidRPr="00C0278F">
        <w:rPr>
          <w:rFonts w:ascii="Arial" w:eastAsia="Times New Roman" w:hAnsi="Arial" w:cs="Arial"/>
          <w:color w:val="000000"/>
          <w:lang w:eastAsia="ru-RU"/>
        </w:rPr>
        <w:t>Excel</w:t>
      </w:r>
      <w:proofErr w:type="spellEnd"/>
      <w:r w:rsidRPr="00C0278F">
        <w:rPr>
          <w:rFonts w:ascii="Arial" w:eastAsia="Times New Roman" w:hAnsi="Arial" w:cs="Arial"/>
          <w:color w:val="000000"/>
          <w:lang w:eastAsia="ru-RU"/>
        </w:rPr>
        <w:t>, а как это сделать описано в статье: </w:t>
      </w:r>
      <w:hyperlink r:id="rId9" w:anchor="poisk" w:history="1">
        <w:r w:rsidRPr="00C0278F">
          <w:rPr>
            <w:rFonts w:ascii="Arial" w:eastAsia="Times New Roman" w:hAnsi="Arial" w:cs="Arial"/>
            <w:b/>
            <w:bCs/>
            <w:color w:val="013D7D"/>
            <w:lang w:eastAsia="ru-RU"/>
          </w:rPr>
          <w:t>расширенные возможности финансового анализа</w:t>
        </w:r>
      </w:hyperlink>
      <w:r w:rsidRPr="00C0278F">
        <w:rPr>
          <w:rFonts w:ascii="Arial" w:eastAsia="Times New Roman" w:hAnsi="Arial" w:cs="Arial"/>
          <w:color w:val="000000"/>
          <w:lang w:eastAsia="ru-RU"/>
        </w:rPr>
        <w:t>). Заполняем диалоговое окно. В графе «Установить целевую ячейку» - ссылка на целевую функцию. Ставим галочку «</w:t>
      </w:r>
      <w:proofErr w:type="gramStart"/>
      <w:r w:rsidRPr="00C0278F">
        <w:rPr>
          <w:rFonts w:ascii="Arial" w:eastAsia="Times New Roman" w:hAnsi="Arial" w:cs="Arial"/>
          <w:color w:val="000000"/>
          <w:lang w:eastAsia="ru-RU"/>
        </w:rPr>
        <w:t>Равной</w:t>
      </w:r>
      <w:proofErr w:type="gramEnd"/>
      <w:r w:rsidRPr="00C0278F">
        <w:rPr>
          <w:rFonts w:ascii="Arial" w:eastAsia="Times New Roman" w:hAnsi="Arial" w:cs="Arial"/>
          <w:color w:val="000000"/>
          <w:lang w:eastAsia="ru-RU"/>
        </w:rPr>
        <w:t xml:space="preserve"> минимальному значению». В поле «Изменяя ячейки» - массив искомых критериев. В поле «Ограничения»: искомый массив &gt;=0, целые числа; «ограничение 1» = объему потребностей; «ограничение 2» = объему производства.</w:t>
      </w:r>
    </w:p>
    <w:p w:rsidR="00C0278F" w:rsidRPr="00C0278F" w:rsidRDefault="00C0278F" w:rsidP="00C0278F">
      <w:pPr>
        <w:shd w:val="clear" w:color="auto" w:fill="FFFFFF"/>
        <w:spacing w:after="0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665095" cy="2421890"/>
            <wp:effectExtent l="19050" t="0" r="1905" b="0"/>
            <wp:docPr id="5" name="Рисунок 5" descr="Поиск реш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иск решения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8F" w:rsidRPr="00C0278F" w:rsidRDefault="00C0278F" w:rsidP="00C0278F">
      <w:pPr>
        <w:numPr>
          <w:ilvl w:val="0"/>
          <w:numId w:val="1"/>
        </w:numPr>
        <w:pBdr>
          <w:bottom w:val="single" w:sz="6" w:space="0" w:color="CECECE"/>
        </w:pBdr>
        <w:shd w:val="clear" w:color="auto" w:fill="FAFAFF"/>
        <w:spacing w:after="153" w:line="240" w:lineRule="auto"/>
        <w:ind w:left="766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Нажимаем «Выполнить». Команда подберет оптимальные переменные при заданных ограничениях.</w:t>
      </w:r>
    </w:p>
    <w:p w:rsidR="00C0278F" w:rsidRPr="00C0278F" w:rsidRDefault="00C0278F" w:rsidP="00C027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78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885180" cy="2081530"/>
            <wp:effectExtent l="19050" t="0" r="1270" b="0"/>
            <wp:docPr id="6" name="Рисунок 6" descr="Приме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8F" w:rsidRPr="00C0278F" w:rsidRDefault="00C0278F" w:rsidP="00C027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278F">
        <w:rPr>
          <w:rFonts w:ascii="Arial" w:eastAsia="Times New Roman" w:hAnsi="Arial" w:cs="Arial"/>
          <w:color w:val="000000"/>
          <w:lang w:eastAsia="ru-RU"/>
        </w:rPr>
        <w:t>Так выглядит «сырой» вариант работы инструмента. Экспериментируя с полученными данными, находим подходящие значения.</w:t>
      </w:r>
    </w:p>
    <w:p w:rsidR="00FE5D2F" w:rsidRPr="00C0278F" w:rsidRDefault="00FE5D2F" w:rsidP="00C0278F">
      <w:pPr>
        <w:spacing w:line="240" w:lineRule="auto"/>
      </w:pPr>
    </w:p>
    <w:sectPr w:rsidR="00FE5D2F" w:rsidRPr="00C0278F" w:rsidSect="00C027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3C3D"/>
    <w:multiLevelType w:val="multilevel"/>
    <w:tmpl w:val="D50C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278F"/>
    <w:rsid w:val="00C0278F"/>
    <w:rsid w:val="00FE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2F"/>
  </w:style>
  <w:style w:type="paragraph" w:styleId="2">
    <w:name w:val="heading 2"/>
    <w:basedOn w:val="a"/>
    <w:link w:val="20"/>
    <w:uiPriority w:val="9"/>
    <w:qFormat/>
    <w:rsid w:val="00C02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78F"/>
  </w:style>
  <w:style w:type="character" w:styleId="a4">
    <w:name w:val="Hyperlink"/>
    <w:basedOn w:val="a0"/>
    <w:uiPriority w:val="99"/>
    <w:semiHidden/>
    <w:unhideWhenUsed/>
    <w:rsid w:val="00C027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exceltable.com/vozmojnosti-excel/rasshirennye-vozmojnosti-ex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2016-09-05T09:03:00Z</dcterms:created>
  <dcterms:modified xsi:type="dcterms:W3CDTF">2016-09-05T09:05:00Z</dcterms:modified>
</cp:coreProperties>
</file>